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8336" w14:textId="77777777" w:rsidR="00586F54" w:rsidRPr="00586F54" w:rsidRDefault="00586F54" w:rsidP="00586F54">
      <w:pPr>
        <w:rPr>
          <w:rFonts w:eastAsia="Times New Roman"/>
        </w:rPr>
      </w:pPr>
    </w:p>
    <w:p w14:paraId="596E4E3D" w14:textId="77777777" w:rsidR="00586F54" w:rsidRPr="00586F54" w:rsidRDefault="00586F54" w:rsidP="00586F54">
      <w:pPr>
        <w:rPr>
          <w:rFonts w:eastAsia="Times New Roman"/>
        </w:rPr>
      </w:pPr>
      <w:r w:rsidRPr="00586F54">
        <w:rPr>
          <w:rFonts w:eastAsia="Times New Roman"/>
        </w:rPr>
        <w:t>A few items to keep in mind as you are gathering your documents and putting things together (based on previous ETIP Grants):</w:t>
      </w:r>
    </w:p>
    <w:p w14:paraId="77BC545F" w14:textId="77777777" w:rsidR="00586F54" w:rsidRDefault="00586F54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An employee can only be counted once for the full duration of the grant period (7/1/2022-6/30/2023). If an employee attends more than one training, you can be reimbursed for the training(s) they completed, however the employee cannot be counted more than once. (</w:t>
      </w:r>
      <w:proofErr w:type="gramStart"/>
      <w:r w:rsidRPr="00586F54">
        <w:rPr>
          <w:rFonts w:eastAsia="Times New Roman"/>
        </w:rPr>
        <w:t>i.e.</w:t>
      </w:r>
      <w:proofErr w:type="gramEnd"/>
      <w:r w:rsidRPr="00586F54">
        <w:rPr>
          <w:rFonts w:eastAsia="Times New Roman"/>
        </w:rPr>
        <w:t xml:space="preserve"> only put an “x” next to their name once. It is possible to have some classes show a zero under employees). In the end, it is imperative that each company's Master Training Roster &amp; Your Expenditure Summary Report should show the same number of employees.</w:t>
      </w:r>
    </w:p>
    <w:p w14:paraId="36752F93" w14:textId="7E6B8CFA" w:rsidR="001A0D60" w:rsidRPr="00586F54" w:rsidRDefault="001A0D60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For purposes of the grant, a </w:t>
      </w:r>
      <w:r w:rsidRPr="001A0D60">
        <w:rPr>
          <w:rFonts w:eastAsia="Times New Roman"/>
          <w:b/>
          <w:bCs/>
        </w:rPr>
        <w:t>new employee</w:t>
      </w:r>
      <w:r>
        <w:rPr>
          <w:rFonts w:eastAsia="Times New Roman"/>
        </w:rPr>
        <w:t xml:space="preserve"> is anyone hired on or after July 1, </w:t>
      </w:r>
      <w:proofErr w:type="gramStart"/>
      <w:r>
        <w:rPr>
          <w:rFonts w:eastAsia="Times New Roman"/>
        </w:rPr>
        <w:t>2022</w:t>
      </w:r>
      <w:proofErr w:type="gramEnd"/>
      <w:r>
        <w:rPr>
          <w:rFonts w:eastAsia="Times New Roman"/>
        </w:rPr>
        <w:t xml:space="preserve"> and an </w:t>
      </w:r>
      <w:r w:rsidRPr="001A0D60">
        <w:rPr>
          <w:rFonts w:eastAsia="Times New Roman"/>
          <w:b/>
          <w:bCs/>
        </w:rPr>
        <w:t>existing employee</w:t>
      </w:r>
      <w:r>
        <w:rPr>
          <w:rFonts w:eastAsia="Times New Roman"/>
        </w:rPr>
        <w:t xml:space="preserve"> is anyone hired on or before June 30, 2022.</w:t>
      </w:r>
    </w:p>
    <w:p w14:paraId="0EFDB507" w14:textId="77777777" w:rsidR="00586F54" w:rsidRPr="00586F54" w:rsidRDefault="00586F54" w:rsidP="00586F54">
      <w:pPr>
        <w:rPr>
          <w:rFonts w:eastAsia="Times New Roman"/>
        </w:rPr>
      </w:pPr>
    </w:p>
    <w:p w14:paraId="36169267" w14:textId="77777777" w:rsidR="00586F54" w:rsidRPr="00586F54" w:rsidRDefault="00586F54" w:rsidP="00586F54">
      <w:pPr>
        <w:rPr>
          <w:rFonts w:eastAsia="Times New Roman"/>
        </w:rPr>
      </w:pPr>
      <w:r w:rsidRPr="00586F54">
        <w:rPr>
          <w:rFonts w:eastAsia="Times New Roman"/>
        </w:rPr>
        <w:t>For each training course we will need the following information:</w:t>
      </w:r>
    </w:p>
    <w:p w14:paraId="1AFB507D" w14:textId="77777777" w:rsidR="00586F54" w:rsidRPr="00586F54" w:rsidRDefault="00586F54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Completed ETIP Participating Company Training Course Expense Report.</w:t>
      </w:r>
    </w:p>
    <w:p w14:paraId="16C0E13C" w14:textId="77777777" w:rsidR="00586F54" w:rsidRDefault="00586F54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 xml:space="preserve">External Trainer - copy of invoice, canceled check, or credit card receipt w/proof of credit card payment. </w:t>
      </w:r>
    </w:p>
    <w:p w14:paraId="09B157BE" w14:textId="77777777" w:rsidR="00586F54" w:rsidRPr="00586F54" w:rsidRDefault="00586F54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Copy of check or credit card statement.</w:t>
      </w:r>
    </w:p>
    <w:p w14:paraId="737FD462" w14:textId="77777777" w:rsidR="00586F54" w:rsidRPr="00586F54" w:rsidRDefault="00586F54" w:rsidP="00586F54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For check – copy of the cancelled check (both front and back).</w:t>
      </w:r>
    </w:p>
    <w:p w14:paraId="0A03B4EE" w14:textId="2BB3909B" w:rsidR="00586F54" w:rsidRDefault="00586F54" w:rsidP="00586F54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For credit card - credit card statement showing the initial charge and proof of credit card payment after the date of the charge. Example for credit cards – charge was made in October, the November credit card statement will show the October charge, and cancelled check or electronic payment/transfer of funds to the credit card company showing credit card payment.</w:t>
      </w:r>
    </w:p>
    <w:p w14:paraId="22BF47D4" w14:textId="514AFBFC" w:rsidR="00586F54" w:rsidRDefault="00586F54" w:rsidP="00586F54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For ACH – copy of the ACH remittance document</w:t>
      </w:r>
    </w:p>
    <w:p w14:paraId="4353C678" w14:textId="6F4B02B3" w:rsidR="00586F54" w:rsidRPr="00586F54" w:rsidRDefault="00586F54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Internal Trainer - document showing the employee(s) salary.</w:t>
      </w:r>
    </w:p>
    <w:p w14:paraId="4B40D5B8" w14:textId="77777777" w:rsidR="00586F54" w:rsidRPr="00586F54" w:rsidRDefault="00586F54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Attendance sheet/sign in sheet or certificate(s).</w:t>
      </w:r>
    </w:p>
    <w:p w14:paraId="1153C3B8" w14:textId="77777777" w:rsidR="00586F54" w:rsidRPr="00586F54" w:rsidRDefault="00586F54" w:rsidP="00586F5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86F54">
        <w:rPr>
          <w:rFonts w:eastAsia="Times New Roman"/>
        </w:rPr>
        <w:t>Completed Master Training Roster Report (you will use the same training roster for the entire grant period just updated as necessary for additional employees).</w:t>
      </w:r>
    </w:p>
    <w:p w14:paraId="4344D965" w14:textId="56E25422" w:rsidR="009A0939" w:rsidRPr="00586F54" w:rsidRDefault="00586F54" w:rsidP="002944AA">
      <w:pPr>
        <w:pStyle w:val="ListParagraph"/>
        <w:numPr>
          <w:ilvl w:val="0"/>
          <w:numId w:val="3"/>
        </w:numPr>
      </w:pPr>
      <w:r w:rsidRPr="00586F54">
        <w:rPr>
          <w:rFonts w:eastAsia="Times New Roman"/>
        </w:rPr>
        <w:t>Completed Expenditure Summary Report</w:t>
      </w:r>
      <w:r>
        <w:rPr>
          <w:rFonts w:eastAsia="Times New Roman"/>
        </w:rPr>
        <w:t xml:space="preserve"> all classes</w:t>
      </w:r>
      <w:r w:rsidRPr="00586F54">
        <w:rPr>
          <w:rFonts w:eastAsia="Times New Roman"/>
        </w:rPr>
        <w:t>.</w:t>
      </w:r>
    </w:p>
    <w:p w14:paraId="7020591E" w14:textId="77777777" w:rsidR="00586F54" w:rsidRPr="00586F54" w:rsidRDefault="00586F54" w:rsidP="00586F54"/>
    <w:sectPr w:rsidR="00586F54" w:rsidRPr="0058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0ECC"/>
    <w:multiLevelType w:val="hybridMultilevel"/>
    <w:tmpl w:val="0370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389D"/>
    <w:multiLevelType w:val="hybridMultilevel"/>
    <w:tmpl w:val="365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60138">
    <w:abstractNumId w:val="1"/>
  </w:num>
  <w:num w:numId="2" w16cid:durableId="2035229615">
    <w:abstractNumId w:val="1"/>
  </w:num>
  <w:num w:numId="3" w16cid:durableId="116038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4"/>
    <w:rsid w:val="001A0D60"/>
    <w:rsid w:val="003071DB"/>
    <w:rsid w:val="0039080D"/>
    <w:rsid w:val="00586F54"/>
    <w:rsid w:val="009A0939"/>
    <w:rsid w:val="00F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72F6"/>
  <w15:chartTrackingRefBased/>
  <w15:docId w15:val="{E3A78055-9DDE-47C8-94F8-32A8C686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54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Sisk</dc:creator>
  <cp:keywords/>
  <dc:description/>
  <cp:lastModifiedBy>Christine Sisk</cp:lastModifiedBy>
  <cp:revision>2</cp:revision>
  <dcterms:created xsi:type="dcterms:W3CDTF">2023-05-20T01:09:00Z</dcterms:created>
  <dcterms:modified xsi:type="dcterms:W3CDTF">2023-05-20T01:09:00Z</dcterms:modified>
</cp:coreProperties>
</file>